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Ryghtner Media</w:t>
        <w:br/>
        <w:t>Photography Agreement</w:t>
      </w:r>
    </w:p>
    <w:p>
      <w:pPr>
        <w:pStyle w:val="Subtitle"/>
      </w:pPr>
      <w:r>
        <w:t>Client photography agreement</w:t>
      </w:r>
    </w:p>
    <w:p>
      <w:pPr>
        <w:pStyle w:val="Small"/>
      </w:pPr>
      <w:r>
        <w:t>This agreement covers the photography session identified below. Complete the client and booking fields before signing and enter N/A where a field does not apply.</w:t>
      </w:r>
    </w:p>
    <w:p>
      <w:pPr>
        <w:pStyle w:val="Heading1"/>
      </w:pPr>
      <w:r>
        <w:t>1 Parties and session details</w:t>
      </w:r>
    </w:p>
    <w:p>
      <w:pPr>
        <w:pStyle w:val="Form"/>
      </w:pPr>
      <w:r>
        <w:t>Photographer legal name: Courtland Turner</w:t>
      </w:r>
    </w:p>
    <w:p>
      <w:pPr>
        <w:pStyle w:val="Form"/>
      </w:pPr>
      <w:r>
        <w:t>Operating as Ryghtner Media</w:t>
      </w:r>
    </w:p>
    <w:p>
      <w:pPr>
        <w:pStyle w:val="Form"/>
      </w:pPr>
      <w:r>
        <w:t>Email: courtlandmturner@ryghtnermedia.com    Phone: (912) 704-2131</w:t>
      </w:r>
    </w:p>
    <w:p>
      <w:pPr>
        <w:pStyle w:val="Form"/>
      </w:pPr>
      <w:r>
        <w:t>Instagram: @ryghtner_media    Based in Richmond Hill, Georgia</w:t>
      </w:r>
    </w:p>
    <w:p>
      <w:pPr>
        <w:pStyle w:val="Form"/>
      </w:pPr>
      <w:r>
        <w:t>Client legal name: __________________________________________________</w:t>
      </w:r>
    </w:p>
    <w:p>
      <w:pPr>
        <w:pStyle w:val="Form"/>
      </w:pPr>
      <w:r>
        <w:t>Client email: __________________________  Phone: ______________________</w:t>
      </w:r>
    </w:p>
    <w:p>
      <w:pPr>
        <w:pStyle w:val="Form"/>
      </w:pPr>
      <w:r>
        <w:t>Agreement date: ______________  Subject names: ________________________</w:t>
      </w:r>
    </w:p>
    <w:p>
      <w:pPr>
        <w:pStyle w:val="Form"/>
      </w:pPr>
      <w:r>
        <w:t>Session date: ______________  Start: __________  End: __________</w:t>
      </w:r>
    </w:p>
    <w:p>
      <w:pPr>
        <w:pStyle w:val="Form"/>
      </w:pPr>
      <w:r>
        <w:t>Time zone: Eastern Time unless another zone is entered: ____________________</w:t>
      </w:r>
    </w:p>
    <w:p>
      <w:pPr>
        <w:pStyle w:val="Form"/>
      </w:pPr>
      <w:r>
        <w:t>Location addresses: __________________________________________________</w:t>
      </w:r>
    </w:p>
    <w:p>
      <w:pPr>
        <w:pStyle w:val="Form"/>
      </w:pPr>
      <w:r>
        <w:t>__________________________________________________________________</w:t>
      </w:r>
    </w:p>
    <w:p>
      <w:pPr>
        <w:pStyle w:val="Heading1"/>
      </w:pPr>
      <w:r>
        <w:t>2 Selected package and included services</w:t>
      </w:r>
    </w:p>
    <w:p>
      <w:pPr>
        <w:pStyle w:val="Form"/>
      </w:pPr>
      <w:r>
        <w:t>Selected category: ________________________  Tier: ______________________</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100" w:type="dxa"/>
          <w:right w:w="100" w:type="dxa"/>
        </w:tblCellMar>
      </w:tblPr>
      <w:tblGrid>
        <w:gridCol w:w="4032"/>
        <w:gridCol w:w="2016"/>
        <w:gridCol w:w="2016"/>
        <w:gridCol w:w="2016"/>
      </w:tblGrid>
      <w:tr>
        <w:trPr>
          <w:cantSplit/>
          <w:tblHeader w:val="true"/>
        </w:trPr>
        <w:tc>
          <w:tcPr>
            <w:tcW w:type="dxa" w:w="4032"/>
            <w:vAlign w:val="center"/>
            <w:shd w:fill="333333"/>
          </w:tcPr>
          <w:p>
            <w:pPr>
              <w:spacing w:after="0" w:line="245" w:lineRule="auto"/>
              <w:jc w:val="left"/>
            </w:pPr>
            <w:r>
              <w:rPr>
                <w:b/>
                <w:color w:val="FFFFFF"/>
                <w:sz w:val="20"/>
              </w:rPr>
              <w:t>Category</w:t>
            </w:r>
          </w:p>
        </w:tc>
        <w:tc>
          <w:tcPr>
            <w:tcW w:type="dxa" w:w="2016"/>
            <w:vAlign w:val="center"/>
            <w:shd w:fill="333333"/>
          </w:tcPr>
          <w:p>
            <w:pPr>
              <w:spacing w:after="0" w:line="245" w:lineRule="auto"/>
              <w:jc w:val="center"/>
            </w:pPr>
            <w:r>
              <w:rPr>
                <w:b/>
                <w:color w:val="FFFFFF"/>
                <w:sz w:val="20"/>
              </w:rPr>
              <w:t>Basic</w:t>
            </w:r>
          </w:p>
        </w:tc>
        <w:tc>
          <w:tcPr>
            <w:tcW w:type="dxa" w:w="2016"/>
            <w:vAlign w:val="center"/>
            <w:shd w:fill="333333"/>
          </w:tcPr>
          <w:p>
            <w:pPr>
              <w:spacing w:after="0" w:line="245" w:lineRule="auto"/>
              <w:jc w:val="center"/>
            </w:pPr>
            <w:r>
              <w:rPr>
                <w:b/>
                <w:color w:val="FFFFFF"/>
                <w:sz w:val="20"/>
              </w:rPr>
              <w:t>Deluxe</w:t>
            </w:r>
          </w:p>
        </w:tc>
        <w:tc>
          <w:tcPr>
            <w:tcW w:type="dxa" w:w="2016"/>
            <w:vAlign w:val="center"/>
            <w:shd w:fill="333333"/>
          </w:tcPr>
          <w:p>
            <w:pPr>
              <w:spacing w:after="0" w:line="245" w:lineRule="auto"/>
              <w:jc w:val="center"/>
            </w:pPr>
            <w:r>
              <w:rPr>
                <w:b/>
                <w:color w:val="FFFFFF"/>
                <w:sz w:val="20"/>
              </w:rPr>
              <w:t>Premium</w:t>
            </w:r>
          </w:p>
        </w:tc>
      </w:tr>
      <w:tr>
        <w:trPr>
          <w:cantSplit/>
        </w:trPr>
        <w:tc>
          <w:tcPr>
            <w:tcW w:type="dxa" w:w="4032"/>
            <w:vAlign w:val="center"/>
            <w:shd w:fill="FFFFFF"/>
          </w:tcPr>
          <w:p>
            <w:pPr>
              <w:spacing w:after="0" w:line="245" w:lineRule="auto"/>
              <w:jc w:val="left"/>
            </w:pPr>
            <w:r>
              <w:rPr>
                <w:sz w:val="20"/>
              </w:rPr>
              <w:t>Senior Photos</w:t>
            </w:r>
          </w:p>
        </w:tc>
        <w:tc>
          <w:tcPr>
            <w:tcW w:type="dxa" w:w="2016"/>
            <w:vAlign w:val="center"/>
            <w:shd w:fill="FFFFFF"/>
          </w:tcPr>
          <w:p>
            <w:pPr>
              <w:spacing w:after="0" w:line="245" w:lineRule="auto"/>
              <w:jc w:val="center"/>
            </w:pPr>
            <w:r>
              <w:rPr>
                <w:sz w:val="20"/>
              </w:rPr>
              <w:t>$200</w:t>
            </w:r>
          </w:p>
        </w:tc>
        <w:tc>
          <w:tcPr>
            <w:tcW w:type="dxa" w:w="2016"/>
            <w:vAlign w:val="center"/>
            <w:shd w:fill="FFFFFF"/>
          </w:tcPr>
          <w:p>
            <w:pPr>
              <w:spacing w:after="0" w:line="245" w:lineRule="auto"/>
              <w:jc w:val="center"/>
            </w:pPr>
            <w:r>
              <w:rPr>
                <w:sz w:val="20"/>
              </w:rPr>
              <w:t>$275</w:t>
            </w:r>
          </w:p>
        </w:tc>
        <w:tc>
          <w:tcPr>
            <w:tcW w:type="dxa" w:w="2016"/>
            <w:vAlign w:val="center"/>
            <w:shd w:fill="FFFFFF"/>
          </w:tcPr>
          <w:p>
            <w:pPr>
              <w:spacing w:after="0" w:line="245" w:lineRule="auto"/>
              <w:jc w:val="center"/>
            </w:pPr>
            <w:r>
              <w:rPr>
                <w:sz w:val="20"/>
              </w:rPr>
              <w:t>$400</w:t>
            </w:r>
          </w:p>
        </w:tc>
      </w:tr>
      <w:tr>
        <w:trPr>
          <w:cantSplit/>
        </w:trPr>
        <w:tc>
          <w:tcPr>
            <w:tcW w:type="dxa" w:w="4032"/>
            <w:vAlign w:val="center"/>
            <w:shd w:fill="F3F3F3"/>
          </w:tcPr>
          <w:p>
            <w:pPr>
              <w:spacing w:after="0" w:line="245" w:lineRule="auto"/>
              <w:jc w:val="left"/>
            </w:pPr>
            <w:r>
              <w:rPr>
                <w:sz w:val="20"/>
              </w:rPr>
              <w:t>Couple Photos</w:t>
            </w:r>
          </w:p>
        </w:tc>
        <w:tc>
          <w:tcPr>
            <w:tcW w:type="dxa" w:w="2016"/>
            <w:vAlign w:val="center"/>
            <w:shd w:fill="F3F3F3"/>
          </w:tcPr>
          <w:p>
            <w:pPr>
              <w:spacing w:after="0" w:line="245" w:lineRule="auto"/>
              <w:jc w:val="center"/>
            </w:pPr>
            <w:r>
              <w:rPr>
                <w:sz w:val="20"/>
              </w:rPr>
              <w:t>$200</w:t>
            </w:r>
          </w:p>
        </w:tc>
        <w:tc>
          <w:tcPr>
            <w:tcW w:type="dxa" w:w="2016"/>
            <w:vAlign w:val="center"/>
            <w:shd w:fill="F3F3F3"/>
          </w:tcPr>
          <w:p>
            <w:pPr>
              <w:spacing w:after="0" w:line="245" w:lineRule="auto"/>
              <w:jc w:val="center"/>
            </w:pPr>
            <w:r>
              <w:rPr>
                <w:sz w:val="20"/>
              </w:rPr>
              <w:t>$275</w:t>
            </w:r>
          </w:p>
        </w:tc>
        <w:tc>
          <w:tcPr>
            <w:tcW w:type="dxa" w:w="2016"/>
            <w:vAlign w:val="center"/>
            <w:shd w:fill="F3F3F3"/>
          </w:tcPr>
          <w:p>
            <w:pPr>
              <w:spacing w:after="0" w:line="245" w:lineRule="auto"/>
              <w:jc w:val="center"/>
            </w:pPr>
            <w:r>
              <w:rPr>
                <w:sz w:val="20"/>
              </w:rPr>
              <w:t>$400</w:t>
            </w:r>
          </w:p>
        </w:tc>
      </w:tr>
      <w:tr>
        <w:trPr>
          <w:cantSplit/>
        </w:trPr>
        <w:tc>
          <w:tcPr>
            <w:tcW w:type="dxa" w:w="4032"/>
            <w:vAlign w:val="center"/>
            <w:shd w:fill="FFFFFF"/>
          </w:tcPr>
          <w:p>
            <w:pPr>
              <w:spacing w:after="0" w:line="245" w:lineRule="auto"/>
              <w:jc w:val="left"/>
            </w:pPr>
            <w:r>
              <w:rPr>
                <w:sz w:val="20"/>
              </w:rPr>
              <w:t>Vehicle Photos</w:t>
            </w:r>
          </w:p>
        </w:tc>
        <w:tc>
          <w:tcPr>
            <w:tcW w:type="dxa" w:w="2016"/>
            <w:vAlign w:val="center"/>
            <w:shd w:fill="FFFFFF"/>
          </w:tcPr>
          <w:p>
            <w:pPr>
              <w:spacing w:after="0" w:line="245" w:lineRule="auto"/>
              <w:jc w:val="center"/>
            </w:pPr>
            <w:r>
              <w:rPr>
                <w:sz w:val="20"/>
              </w:rPr>
              <w:t>$200</w:t>
            </w:r>
          </w:p>
        </w:tc>
        <w:tc>
          <w:tcPr>
            <w:tcW w:type="dxa" w:w="2016"/>
            <w:vAlign w:val="center"/>
            <w:shd w:fill="FFFFFF"/>
          </w:tcPr>
          <w:p>
            <w:pPr>
              <w:spacing w:after="0" w:line="245" w:lineRule="auto"/>
              <w:jc w:val="center"/>
            </w:pPr>
            <w:r>
              <w:rPr>
                <w:sz w:val="20"/>
              </w:rPr>
              <w:t>$275</w:t>
            </w:r>
          </w:p>
        </w:tc>
        <w:tc>
          <w:tcPr>
            <w:tcW w:type="dxa" w:w="2016"/>
            <w:vAlign w:val="center"/>
            <w:shd w:fill="FFFFFF"/>
          </w:tcPr>
          <w:p>
            <w:pPr>
              <w:spacing w:after="0" w:line="245" w:lineRule="auto"/>
              <w:jc w:val="center"/>
            </w:pPr>
            <w:r>
              <w:rPr>
                <w:sz w:val="20"/>
              </w:rPr>
              <w:t>$375</w:t>
            </w:r>
          </w:p>
        </w:tc>
      </w:tr>
      <w:tr>
        <w:trPr>
          <w:cantSplit/>
        </w:trPr>
        <w:tc>
          <w:tcPr>
            <w:tcW w:type="dxa" w:w="4032"/>
            <w:vAlign w:val="center"/>
            <w:shd w:fill="F3F3F3"/>
          </w:tcPr>
          <w:p>
            <w:pPr>
              <w:spacing w:after="0" w:line="245" w:lineRule="auto"/>
              <w:jc w:val="left"/>
            </w:pPr>
            <w:r>
              <w:rPr>
                <w:sz w:val="20"/>
              </w:rPr>
              <w:t>Portrait Photos</w:t>
            </w:r>
          </w:p>
        </w:tc>
        <w:tc>
          <w:tcPr>
            <w:tcW w:type="dxa" w:w="2016"/>
            <w:vAlign w:val="center"/>
            <w:shd w:fill="F3F3F3"/>
          </w:tcPr>
          <w:p>
            <w:pPr>
              <w:spacing w:after="0" w:line="245" w:lineRule="auto"/>
              <w:jc w:val="center"/>
            </w:pPr>
            <w:r>
              <w:rPr>
                <w:sz w:val="20"/>
              </w:rPr>
              <w:t>$200</w:t>
            </w:r>
          </w:p>
        </w:tc>
        <w:tc>
          <w:tcPr>
            <w:tcW w:type="dxa" w:w="2016"/>
            <w:vAlign w:val="center"/>
            <w:shd w:fill="F3F3F3"/>
          </w:tcPr>
          <w:p>
            <w:pPr>
              <w:spacing w:after="0" w:line="245" w:lineRule="auto"/>
              <w:jc w:val="center"/>
            </w:pPr>
            <w:r>
              <w:rPr>
                <w:sz w:val="20"/>
              </w:rPr>
              <w:t>$275</w:t>
            </w:r>
          </w:p>
        </w:tc>
        <w:tc>
          <w:tcPr>
            <w:tcW w:type="dxa" w:w="2016"/>
            <w:vAlign w:val="center"/>
            <w:shd w:fill="F3F3F3"/>
          </w:tcPr>
          <w:p>
            <w:pPr>
              <w:spacing w:after="0" w:line="245" w:lineRule="auto"/>
              <w:jc w:val="center"/>
            </w:pPr>
            <w:r>
              <w:rPr>
                <w:sz w:val="20"/>
              </w:rPr>
              <w:t>$375</w:t>
            </w:r>
          </w:p>
        </w:tc>
      </w:tr>
      <w:tr>
        <w:trPr>
          <w:cantSplit/>
        </w:trPr>
        <w:tc>
          <w:tcPr>
            <w:tcW w:type="dxa" w:w="4032"/>
            <w:vAlign w:val="center"/>
            <w:shd w:fill="FFFFFF"/>
          </w:tcPr>
          <w:p>
            <w:pPr>
              <w:spacing w:after="0" w:line="245" w:lineRule="auto"/>
              <w:jc w:val="left"/>
            </w:pPr>
            <w:r>
              <w:rPr>
                <w:sz w:val="20"/>
              </w:rPr>
              <w:t>Custom Photos</w:t>
            </w:r>
          </w:p>
        </w:tc>
        <w:tc>
          <w:tcPr>
            <w:tcW w:type="dxa" w:w="2016"/>
            <w:vAlign w:val="center"/>
            <w:shd w:fill="FFFFFF"/>
          </w:tcPr>
          <w:p>
            <w:pPr>
              <w:spacing w:after="0" w:line="245" w:lineRule="auto"/>
              <w:jc w:val="center"/>
            </w:pPr>
            <w:r>
              <w:rPr>
                <w:sz w:val="20"/>
              </w:rPr>
              <w:t>$210</w:t>
            </w:r>
          </w:p>
        </w:tc>
        <w:tc>
          <w:tcPr>
            <w:tcW w:type="dxa" w:w="2016"/>
            <w:vAlign w:val="center"/>
            <w:shd w:fill="FFFFFF"/>
          </w:tcPr>
          <w:p>
            <w:pPr>
              <w:spacing w:after="0" w:line="245" w:lineRule="auto"/>
              <w:jc w:val="center"/>
            </w:pPr>
            <w:r>
              <w:rPr>
                <w:sz w:val="20"/>
              </w:rPr>
              <w:t>$285</w:t>
            </w:r>
          </w:p>
        </w:tc>
        <w:tc>
          <w:tcPr>
            <w:tcW w:type="dxa" w:w="2016"/>
            <w:vAlign w:val="center"/>
            <w:shd w:fill="FFFFFF"/>
          </w:tcPr>
          <w:p>
            <w:pPr>
              <w:spacing w:after="0" w:line="245" w:lineRule="auto"/>
              <w:jc w:val="center"/>
            </w:pPr>
            <w:r>
              <w:rPr>
                <w:sz w:val="20"/>
              </w:rPr>
              <w:t>$385</w:t>
            </w:r>
          </w:p>
        </w:tc>
      </w:tr>
    </w:tbl>
    <w:p>
      <w:pPr>
        <w:pStyle w:val="Small"/>
        <w:spacing w:before="120"/>
      </w:pPr>
      <w:r>
        <w:t>Basic includes 2 hours, 1 location, and 20 edited images. Deluxe includes 3 hours, 2 locations, and 40 edited images. Premium includes 5 hours, 3 or more locations, and 60 edited images.</w:t>
      </w:r>
    </w:p>
    <w:p>
      <w:pPr>
        <w:pStyle w:val="Small"/>
      </w:pPr>
      <w:r>
        <w:t>All listed packages include a personal print release. Senior and Couple Premium also include ten 8 × 10 inch prints. Enter each agreed location above. Any change to these inclusions must be written in the special terms below.</w:t>
      </w:r>
    </w:p>
    <w:p>
      <w:pPr>
        <w:pStyle w:val="Heading1"/>
      </w:pPr>
      <w:r>
        <w:t>3 Agreed price</w:t>
      </w:r>
    </w:p>
    <w:p>
      <w:pPr>
        <w:pStyle w:val="Form"/>
      </w:pPr>
      <w:r>
        <w:t>Package fee $________  Approved extras $________  Applicable tax $________</w:t>
      </w:r>
    </w:p>
    <w:p>
      <w:pPr>
        <w:pStyle w:val="Form"/>
      </w:pPr>
      <w:r>
        <w:t>Total agreed price $________  Deposit 50% $________  Balance $________</w:t>
      </w:r>
    </w:p>
    <w:p>
      <w:pPr>
        <w:pStyle w:val="Form"/>
      </w:pPr>
      <w:r>
        <w:t>Describe extras or agreed price changes: __________________________________</w:t>
      </w:r>
    </w:p>
    <w:p>
      <w:pPr>
        <w:pStyle w:val="Heading1"/>
        <w:pageBreakBefore/>
        <w:spacing w:before="0"/>
      </w:pPr>
      <w:r>
        <w:t>4 Payment and reservation</w:t>
      </w:r>
    </w:p>
    <w:p>
      <w:r>
        <w:t>The booking deposit is 50% of the total agreed price and is credited toward that price. The session is reserved after both parties sign this agreement and Photographer receives the deposit. The remaining balance is due by the scheduled session start unless a different due date is written below. Final photographs are delivered after full payment.</w:t>
      </w:r>
    </w:p>
    <w:p>
      <w:pPr>
        <w:pStyle w:val="Form"/>
      </w:pPr>
      <w:r>
        <w:t>Payment method: __________________  Different balance due date: __________</w:t>
      </w:r>
    </w:p>
    <w:p>
      <w:r>
        <w:t>Additional time, travel, venue fees, retouching, and other extras require Client’s written approval of the description and price before any additional charge is incurred.</w:t>
      </w:r>
    </w:p>
    <w:p>
      <w:pPr>
        <w:pStyle w:val="Heading1"/>
      </w:pPr>
      <w:r>
        <w:t>5 Client cancellation and rescheduling</w:t>
      </w:r>
    </w:p>
    <w:p>
      <w:r>
        <w:rPr>
          <w:b/>
        </w:rPr>
        <w:t>Advance cancellation.</w:t>
      </w:r>
      <w:r>
        <w:t xml:space="preserve"> If Client cancels 12 hours or more before the scheduled start, Photographer will refund the booking deposit and any other session payment. Refunds under this agreement are issued within 10 business days after the refund becomes due.</w:t>
      </w:r>
    </w:p>
    <w:p>
      <w:commentRangeStart w:id="0"/>
      <w:r>
        <w:rPr>
          <w:b/>
        </w:rPr>
        <w:t>Late cancellation.</w:t>
      </w:r>
      <w:r>
        <w:t xml:space="preserve"> If Client cancels less than 12 hours before the scheduled start, Photographer retains the 50% booking deposit, subject to section 11. Any payment above the deposit is refunded, and the remaining session balance is not due.</w:t>
      </w:r>
      <w:commentRangeEnd w:id="0"/>
      <w:r>
        <w:commentReference w:id="0"/>
      </w:r>
    </w:p>
    <w:p>
      <w:r>
        <w:rPr>
          <w:b/>
        </w:rPr>
        <w:t>No-show.</w:t>
      </w:r>
      <w:r>
        <w:t xml:space="preserve"> If Client does not attend the session and has not canceled before its scheduled start, the full agreed session price is due, subject to section 11. Payments already received are credited, so only the unpaid balance remains due. Photographer is not required to provide the missed session.</w:t>
      </w:r>
    </w:p>
    <w:p>
      <w:r>
        <w:t>Both parties must confirm a replacement date in writing to reschedule and carry the deposit forward. Until confirmed, the original booking remains in effect. If Client cancels that booking, its original start time determines the cancellation deadline.</w:t>
      </w:r>
    </w:p>
    <w:p>
      <w:pPr>
        <w:pStyle w:val="Heading1"/>
      </w:pPr>
      <w:r>
        <w:t>6 Photographer cancellation</w:t>
      </w:r>
    </w:p>
    <w:p>
      <w:r>
        <w:t>If Photographer cancels rather than completing or mutually rescheduling the session, Photographer refunds all payments received for it. Client is not required to accept a substitute photographer or a credit in place of that refund.</w:t>
      </w:r>
    </w:p>
    <w:p>
      <w:commentRangeStart w:id="3"/>
      <w:r>
        <w:t>If Photographer gives cancellation notice 6 hours or less before the scheduled start, Client also receives one free session in any category and tier listed in section 2, of Client’s choice. It includes that package’s services and is scheduled at a mutually available time. Extras require separate written agreement. This free session has no expiration date.</w:t>
      </w:r>
      <w:commentRangeEnd w:id="3"/>
      <w:r>
        <w:commentReference w:id="3"/>
      </w:r>
    </w:p>
    <w:p>
      <w:r>
        <w:t>The parties may agree in writing to postpone for weather or other circumstances and carry payments forward without treating the postponement as a cancellation.</w:t>
      </w:r>
    </w:p>
    <w:p>
      <w:pPr>
        <w:pStyle w:val="Heading1"/>
      </w:pPr>
      <w:r>
        <w:t>7 Session work and delivery</w:t>
      </w:r>
    </w:p>
    <w:p>
      <w:r>
        <w:t>Client arranges agreed location access and necessary property permissions. Photographer and Client must follow venue rules and use safe locations. Client lateness reduces available shooting time and does not automatically extend the scheduled end. Any extension and its price require agreement.</w:t>
      </w:r>
    </w:p>
    <w:p>
      <w:r>
        <w:t>Photographer selects and edits the promised number of final images in the style agreed with Client. RAW files, unfinished proofs, and outtakes are not included unless separately agreed in writing. Specific poses or appearances cannot be guaranteed. Travel and outfit changes occur within the booked session time unless the special terms state otherwise.</w:t>
      </w:r>
    </w:p>
    <w:p>
      <w:pPr>
        <w:pStyle w:val="Form"/>
      </w:pPr>
      <w:r>
        <w:t>Digital delivery deadline: __________________  Delivery method: _____________</w:t>
      </w:r>
    </w:p>
    <w:p>
      <w:pPr>
        <w:pStyle w:val="Form"/>
      </w:pPr>
      <w:r>
        <w:t>Gallery download deadline if applicable: _________  Print delivery: ____________</w:t>
      </w:r>
    </w:p>
    <w:p>
      <w:pPr>
        <w:pStyle w:val="Heading1"/>
        <w:pageBreakBefore/>
        <w:spacing w:before="0"/>
      </w:pPr>
      <w:r>
        <w:t>8 Ownership of final photographs</w:t>
      </w:r>
    </w:p>
    <w:p>
      <w:commentRangeStart w:id="1"/>
      <w:r>
        <w:t>Upon full payment and delivery, Photographer assigns to Client all transferable copyright interests Photographer owns in the final photographs delivered for this booking, in any file format, subject to section 9. Photographer retains copyright in photographs not delivered. Retaining a RAW copy of an assigned photograph does not retain its copyright.</w:t>
      </w:r>
      <w:commentRangeEnd w:id="1"/>
      <w:r>
        <w:commentReference w:id="1"/>
      </w:r>
    </w:p>
    <w:p>
      <w:r>
        <w:t>Client may keep, share, and print the final photographs, including through a print provider, without another licensing fee. The agreed editing restrictions still apply. Photographer may retain copies for delivery, backups, and the promotional use authorized below.</w:t>
      </w:r>
    </w:p>
    <w:p>
      <w:pPr>
        <w:pStyle w:val="Heading1"/>
      </w:pPr>
      <w:r>
        <w:t>9 Publication and privacy</w:t>
      </w:r>
    </w:p>
    <w:p>
      <w:r>
        <w:t>Client grants Photographer a nonexclusive, worldwide, royalty-free license, for the copyright term and subject to statutory rights, to reproduce and display final photographs in Ryghtner Media’s own portfolio, website, social media, and advertising. Third-party sales or licensing are excluded.</w:t>
      </w:r>
    </w:p>
    <w:p>
      <w:r>
        <w:t>Client authorizes promotional use of Client’s likeness, subject to the recorded restrictions. Before promotional use, Photographer must obtain separate permission from each other identifiable adult or from a minor’s authorized parent or legal guardian.</w:t>
      </w:r>
    </w:p>
    <w:p>
      <w:r>
        <w:t>Photographer will not sell or commercially license any session photographs to third parties. Gallery hosts and print labs may receive files solely to provide the agreed services, without permission to sell or independently use them.</w:t>
      </w:r>
    </w:p>
    <w:p>
      <w:pPr>
        <w:pStyle w:val="Form"/>
      </w:pPr>
      <w:r>
        <w:t>Publication timing  Select one before signing</w:t>
      </w:r>
    </w:p>
    <w:p>
      <w:pPr>
        <w:pStyle w:val="Form"/>
      </w:pPr>
      <w:r>
        <w:t>☐ No publication delay    ☐ Keep private until the date and time entered below</w:t>
      </w:r>
    </w:p>
    <w:p>
      <w:pPr>
        <w:pStyle w:val="Form"/>
      </w:pPr>
      <w:r>
        <w:t>Earliest publication date: __________  Time: __________  Time zone: _________</w:t>
      </w:r>
    </w:p>
    <w:p>
      <w:pPr>
        <w:pStyle w:val="Form"/>
      </w:pPr>
      <w:r>
        <w:t>Other agreed publication restrictions: ____________________________________</w:t>
      </w:r>
    </w:p>
    <w:p>
      <w:pPr>
        <w:pStyle w:val="Form"/>
      </w:pPr>
      <w:r>
        <w:t>__________________________________________________________________</w:t>
      </w:r>
    </w:p>
    <w:p>
      <w:r>
        <w:t>During a selected privacy hold, Photographer may privately deliver or process photographs but must not post, advertise, or publicly display them before the stated time. Changes to publication restrictions require both parties’ written agreement.</w:t>
      </w:r>
    </w:p>
    <w:p>
      <w:pPr>
        <w:pStyle w:val="Heading1"/>
      </w:pPr>
      <w:r>
        <w:t>10 Image alterations and unpaid proofs</w:t>
      </w:r>
    </w:p>
    <w:p>
      <w:r>
        <w:t>Client must not apply filters, change colors, retouch, composite, use generative editing, or otherwise alter final photographs without Photographer’s written permission. Cropping, resizing, and aspect-ratio changes are allowed. This restriction does not prohibit Photographer’s own editing.</w:t>
      </w:r>
    </w:p>
    <w:p>
      <w:r>
        <w:t>Unpaid proofs and watermarked previews are for private review and selection. Client must not publish, distribute, or use them as final images, or remove, obscure, or bypass watermarks by AI or other means. Ownership and use rights pass only after full payment and final delivery.</w:t>
      </w:r>
    </w:p>
    <w:p>
      <w:pPr>
        <w:pStyle w:val="Heading1"/>
      </w:pPr>
      <w:r>
        <w:t>11 Proposed agreed damages</w:t>
      </w:r>
    </w:p>
    <w:p>
      <w:commentRangeStart w:id="2"/>
      <w:r>
        <w:t>Subject to applicable law, prohibited alterations under section 10 carry $500 in agreed damages, and watermark removal on unpaid images carries $1,000 in agreed damages. Each amount is a total per booking for that type of breach, rather than a charge for every image. Photographer must identify the breach and requested amount in writing.</w:t>
      </w:r>
      <w:commentRangeEnd w:id="2"/>
      <w:r>
        <w:commentReference w:id="2"/>
      </w:r>
    </w:p>
    <w:p>
      <w:r>
        <w:t>These amounts and the cancellation and no-show charges in section 5 apply only to the extent legally enforceable. Any recovery must avoid duplicate compensation for the same loss. If a fixed amount is unenforceable, either party may seek damages or other remedies only as otherwise available under applicable law.</w:t>
      </w:r>
    </w:p>
    <w:p>
      <w:pPr>
        <w:pStyle w:val="Heading1"/>
        <w:pageBreakBefore/>
        <w:spacing w:before="0"/>
      </w:pPr>
      <w:r>
        <w:t>12 Incomplete work or lost photographs</w:t>
      </w:r>
    </w:p>
    <w:p>
      <w:r>
        <w:t>If Photographer cannot deliver the agreed final photographs because files are lost, corrupted, or otherwise unusable, Photographer will notify Client promptly. For a complete failure, Client may choose a comparable replacement session at no additional charge or a full refund. For a partial failure, the parties may agree on replacement work or a proportionate refund. If they cannot agree, their remedies under applicable law remain available. This section does not waive claims for gross negligence, intentional misconduct, or rights that cannot lawfully be waived.</w:t>
      </w:r>
    </w:p>
    <w:p>
      <w:r>
        <w:t>Photographer will communicate a delivery delay and propose a new deadline. After delivery, Client should download and back up final files before any gallery deadline in section 7.</w:t>
      </w:r>
    </w:p>
    <w:p>
      <w:pPr>
        <w:pStyle w:val="Heading1"/>
      </w:pPr>
      <w:r>
        <w:t>13 General terms and special instructions</w:t>
      </w:r>
    </w:p>
    <w:p>
      <w:r>
        <w:t>Notices and scheduling changes must be sent by email or text to the contacts listed in section 1. The message’s delivery timestamp determines whether a deadline was met. The sender should retain proof of delivery. Changes to price, package services, image rights, or these terms require a written agreement by both parties.</w:t>
      </w:r>
    </w:p>
    <w:p>
      <w:r>
        <w:t>Georgia law governs this agreement, with federal law governing copyright and any mandatory law remaining applicable. The parties will first try to resolve a dispute through their listed contacts.</w:t>
      </w:r>
    </w:p>
    <w:p>
      <w:r>
        <w:t>This agreement and written amendments accepted by both parties state the agreed terms for this booking. If a provision is unenforceable, the remaining provisions continue to the extent permitted by law. Client must be at least 18 or be represented by an authorized parent or legal guardian who signs as the responsible Client.</w:t>
      </w:r>
    </w:p>
    <w:p>
      <w:pPr>
        <w:pStyle w:val="Form"/>
      </w:pPr>
      <w:r>
        <w:t>Special terms and agreed changes: ______________________________________</w:t>
      </w:r>
    </w:p>
    <w:p>
      <w:pPr>
        <w:pStyle w:val="Form"/>
      </w:pPr>
      <w:r>
        <w:t>__________________________________________________________________</w:t>
      </w:r>
    </w:p>
    <w:p>
      <w:pPr>
        <w:pStyle w:val="Form"/>
      </w:pPr>
      <w:r>
        <w:t>__________________________________________________________________</w:t>
      </w:r>
    </w:p>
    <w:p>
      <w:pPr>
        <w:pStyle w:val="Heading1"/>
      </w:pPr>
      <w:r>
        <w:t>14 Acceptance and signatures</w:t>
      </w:r>
    </w:p>
    <w:p>
      <w:r>
        <w:t>By signing, each party agrees to the completed booking details and these terms. Each party intends a handwritten or electronic signature to authenticate this agreement and consents to electronic signing and delivery of a copy. Photographer will provide Client with a completed signed copy.</w:t>
      </w:r>
    </w:p>
    <w:p>
      <w:pPr>
        <w:pStyle w:val="Signature"/>
      </w:pPr>
      <w:r>
        <w:t>Client signature: ______________________________  Date: ________________</w:t>
      </w:r>
    </w:p>
    <w:p>
      <w:pPr>
        <w:pStyle w:val="Form"/>
      </w:pPr>
      <w:r>
        <w:t>Client printed name: __________________________________________________</w:t>
      </w:r>
    </w:p>
    <w:p>
      <w:pPr>
        <w:pStyle w:val="Form"/>
      </w:pPr>
      <w:r>
        <w:t>If signing as guardian  Minor name: ______________  Relationship: ___________</w:t>
      </w:r>
    </w:p>
    <w:p>
      <w:pPr>
        <w:pStyle w:val="Signature"/>
      </w:pPr>
      <w:r>
        <w:t>Photographer signature: _________________________  Date: ________________</w:t>
      </w:r>
    </w:p>
    <w:p>
      <w:pPr>
        <w:pStyle w:val="Form"/>
      </w:pPr>
      <w:r>
        <w:t>Photographer printed name: Courtland Turner</w:t>
      </w:r>
    </w:p>
    <w:p>
      <w:pPr>
        <w:pStyle w:val="Heading1"/>
      </w:pPr>
      <w:r>
        <w:t>Additional subject permission</w:t>
      </w:r>
    </w:p>
    <w:p>
      <w:pPr>
        <w:pStyle w:val="Small"/>
      </w:pPr>
      <w:r>
        <w:t>For each additional identifiable person used in promotion, obtain a separate signed permission. Signing below authorizes use of the signer’s likeness under section 9 and its recorded privacy restrictions; it does not make that person responsible for Client’s payment. A parent or legal guardian may sign for a named minor.</w:t>
      </w:r>
    </w:p>
    <w:p>
      <w:pPr>
        <w:pStyle w:val="Signature"/>
      </w:pPr>
      <w:r>
        <w:t>Subject name: __________________  Adult or guardian signature: ____________</w:t>
      </w:r>
    </w:p>
    <w:p>
      <w:pPr>
        <w:pStyle w:val="Form"/>
      </w:pPr>
      <w:r>
        <w:t>If guardian  Name and relationship: ____________________  Date: __________</w:t>
      </w:r>
    </w:p>
    <w:p>
      <w:pPr>
        <w:pStyle w:val="Signature"/>
      </w:pPr>
      <w:r>
        <w:t>Subject name: __________________  Adult or guardian signature: ____________</w:t>
      </w:r>
    </w:p>
    <w:p>
      <w:pPr>
        <w:pStyle w:val="Form"/>
      </w:pPr>
      <w:r>
        <w:t>If guardian  Name and relationship: ____________________  Date: __________</w:t>
      </w:r>
    </w:p>
    <w:sectPr w:rsidR="00FC693F" w:rsidRPr="0006063C" w:rsidSect="00034616">
      <w:headerReference w:type="default" r:id="rId9"/>
      <w:footerReference w:type="default" r:id="rId10"/>
      <w:pgSz w:w="12240" w:h="15840"/>
      <w:pgMar w:top="1037" w:right="1080" w:bottom="1008" w:left="1080" w:header="403" w:footer="432" w:gutter="0"/>
      <w:cols w:space="720"/>
      <w:docGrid w:linePitch="360"/>
    </w:sectPr>
  </w:body>
</w:document>
</file>

<file path=word/comments.xml><?xml version="1.0" encoding="utf-8"?>
<w:comments xmlns:w="http://schemas.openxmlformats.org/wordprocessingml/2006/main">
  <w:comment w:id="0" w:author="Draft review" w:date="2026-10-07T18:39:42Z">
    <w:p>
      <w:r>
        <w:t>Legal review before use: This preserves the draft’s 50 percent deposit forfeiture and full-price no-show policy. Georgia distinguishes lawful agreed damages from penalties. A lawyer should evaluate probable losses, avoided costs, replacement bookings, and how refunds and nonperformance affect these amounts. The advance-cancellation refund and 10-business-day refund period are new drafting choices. Reference: https://law.justia.com/codes/georgia/title-13/chapter-6/section-13-6-7/</w:t>
      </w:r>
    </w:p>
  </w:comment>
  <w:comment w:id="1" w:author="Draft review" w:date="2026-10-07T18:39:42Z">
    <w:p>
      <w:r>
        <w:t>Business decision before use: The source says the client receives full ownership. This draft interprets that as a copyright assignment, rather than just possession of files and permission to print or share. If you intend to keep copyright, replace this section with a personal-use license before signing. A photographer generally owns copyright initially, and a copyright transfer requires a signed writing. Reference: https://www.copyright.gov/title17/92chap2.html</w:t>
      </w:r>
    </w:p>
  </w:comment>
  <w:comment w:id="2" w:author="Draft review" w:date="2026-10-07T18:39:42Z">
    <w:p>
      <w:r>
        <w:t>Legal review before use: The source proposes 500 dollars for alterations and 1,000 dollars for AI watermark removal. These amounts are preserved as proposed agreed damages, not guaranteed enforceable fines. Renaming a penalty does not validate it. No evidence establishing a reasonable estimate of probable loss was supplied. A Georgia attorney should assess or replace these amounts; documented losses and appropriate lawful remedies may be preferable. The per-booking limit is a new clarification. Reference: https://law.justia.com/codes/georgia/title-13/chapter-6/section-13-6-7/</w:t>
      </w:r>
    </w:p>
  </w:comment>
  <w:comment w:id="3" w:author="Draft review" w:date="2026-10-07T18:39:42Z">
    <w:p>
      <w:r>
        <w:t>Business review: The source promises a free shoot of any choice for a call-out six hours before the session. This draft includes exactly six hours and shorter notice, gives a refund as well as a free listed package, and does not add an expiration date. Make sure this is the promise you intend and can honor.</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080" w:val="right"/>
      </w:tabs>
    </w:pPr>
    <w:r>
      <w:rPr>
        <w:sz w:val="16"/>
      </w:rPr>
      <w:t>Ryghtner Media</w:t>
      <w:tab/>
      <w:t xml:space="preserve">Page </w:t>
    </w:r>
    <w:r>
      <w:rPr>
        <w:sz w:val="16"/>
      </w:rPr>
      <w:fldChar w:fldCharType="begin"/>
      <w:instrText xml:space="preserve"> PAGE </w:instrText>
      <w:fldChar w:fldCharType="separate"/>
      <w:t>1</w:t>
      <w:fldChar w:fldCharType="end"/>
    </w:r>
    <w:r>
      <w:rPr>
        <w:sz w:val="16"/>
      </w:rPr>
      <w:t xml:space="preserve"> of </w:t>
    </w:r>
    <w:r>
      <w:rPr>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080" w:val="right"/>
      </w:tabs>
      <w:spacing w:after="0"/>
    </w:pPr>
    <w:r>
      <w:rPr>
        <w:b/>
        <w:sz w:val="16"/>
      </w:rPr>
      <w:t>RYGHTNER MEDIA</w:t>
      <w:tab/>
      <w:t>PHOTOGRAPHY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20"/>
    </w:pPr>
    <w:rPr>
      <w:rFonts w:ascii="Arial" w:hAnsi="Arial" w:eastAsia="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eastAsia="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5" w:lineRule="auto"/>
      <w:contextualSpacing/>
    </w:pPr>
    <w:rPr>
      <w:rFonts w:asciiTheme="majorHAnsi" w:eastAsiaTheme="majorEastAsia" w:hAnsiTheme="majorHAnsi" w:cstheme="majorBidi" w:ascii="Arial" w:hAnsi="Arial" w:eastAsia="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Arial" w:hAnsi="Arial" w:eastAsia="Arial"/>
      <w:i w:val="0"/>
      <w:iCs/>
      <w:color w:val="000000"/>
      <w:spacing w:val="15"/>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
    <w:name w:val="Form"/>
    <w:basedOn w:val="Normal"/>
    <w:pPr>
      <w:spacing w:after="100" w:line="252" w:lineRule="auto"/>
    </w:pPr>
    <w:rPr>
      <w:rFonts w:ascii="Arial" w:hAnsi="Arial"/>
      <w:color w:val="000000"/>
      <w:sz w:val="21"/>
    </w:rPr>
  </w:style>
  <w:style w:type="paragraph" w:customStyle="1" w:styleId="Small">
    <w:name w:val="Small"/>
    <w:basedOn w:val="Normal"/>
    <w:pPr>
      <w:spacing w:after="100"/>
    </w:pPr>
    <w:rPr>
      <w:rFonts w:ascii="Arial" w:hAnsi="Arial"/>
      <w:color w:val="000000"/>
      <w:sz w:val="19"/>
    </w:rPr>
  </w:style>
  <w:style w:type="paragraph" w:customStyle="1" w:styleId="Signature">
    <w:name w:val="Signature"/>
    <w:basedOn w:val="Normal"/>
    <w:pPr>
      <w:spacing w:before="140" w:after="140"/>
    </w:pPr>
    <w:rPr>
      <w:rFonts w:ascii="Arial" w:hAnsi="Arial"/>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Ryghtner Media Photography Agreement</dc:title>
  <dc:subject>Photography session agreement based on the Contract rough draft</dc:subject>
  <dc:creator>Ryghtner Media</dc:creator>
  <cp:keywords>photography, client agreement, draft</cp:keywords>
  <dc:description/>
  <cp:lastModifiedBy/>
  <cp:revision>1</cp:revision>
  <dcterms:created xsi:type="dcterms:W3CDTF">2013-12-23T23:15:00Z</dcterms:created>
  <dcterms:modified xsi:type="dcterms:W3CDTF">2013-12-23T23:15:00Z</dcterms:modified>
  <cp:category/>
</cp:coreProperties>
</file>